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E" w:rsidRDefault="0051749E" w:rsidP="0051749E">
      <w:pPr>
        <w:tabs>
          <w:tab w:val="left" w:pos="1701"/>
        </w:tabs>
        <w:ind w:firstLine="709"/>
        <w:contextualSpacing/>
        <w:jc w:val="right"/>
      </w:pPr>
      <w:r>
        <w:t>Приложение № 8</w:t>
      </w:r>
    </w:p>
    <w:p w:rsidR="0051749E" w:rsidRDefault="0051749E" w:rsidP="0051749E">
      <w:pPr>
        <w:tabs>
          <w:tab w:val="left" w:pos="1701"/>
        </w:tabs>
        <w:ind w:firstLine="709"/>
        <w:contextualSpacing/>
        <w:jc w:val="right"/>
      </w:pPr>
      <w:r>
        <w:t xml:space="preserve">к Административному регламенту </w:t>
      </w:r>
    </w:p>
    <w:p w:rsidR="0051749E" w:rsidRDefault="0051749E" w:rsidP="0051749E">
      <w:pPr>
        <w:tabs>
          <w:tab w:val="left" w:pos="1701"/>
        </w:tabs>
        <w:ind w:firstLine="709"/>
        <w:contextualSpacing/>
        <w:jc w:val="right"/>
      </w:pPr>
    </w:p>
    <w:p w:rsidR="0051749E" w:rsidRPr="005E2B3E" w:rsidRDefault="0051749E" w:rsidP="0051749E">
      <w:pPr>
        <w:contextualSpacing/>
        <w:jc w:val="center"/>
        <w:rPr>
          <w:b/>
        </w:rPr>
      </w:pPr>
      <w:r w:rsidRPr="005E2B3E">
        <w:rPr>
          <w:b/>
        </w:rPr>
        <w:t>Перечень правовых актов, регулирующих предоставление</w:t>
      </w:r>
    </w:p>
    <w:p w:rsidR="0051749E" w:rsidRDefault="0051749E" w:rsidP="0051749E">
      <w:pPr>
        <w:contextualSpacing/>
        <w:jc w:val="center"/>
        <w:rPr>
          <w:b/>
          <w:bCs/>
          <w:color w:val="000000"/>
        </w:rPr>
      </w:pPr>
      <w:r w:rsidRPr="005E2B3E">
        <w:rPr>
          <w:b/>
        </w:rPr>
        <w:t>муниципальной услуги «</w:t>
      </w:r>
      <w:r w:rsidRPr="00D95209">
        <w:rPr>
          <w:b/>
          <w:bCs/>
          <w:color w:val="000000"/>
        </w:rPr>
        <w:t>Отнесение</w:t>
      </w:r>
      <w:r>
        <w:rPr>
          <w:b/>
          <w:bCs/>
          <w:color w:val="000000"/>
        </w:rPr>
        <w:t xml:space="preserve"> </w:t>
      </w:r>
      <w:r w:rsidRPr="00D95209">
        <w:rPr>
          <w:b/>
          <w:bCs/>
          <w:color w:val="000000"/>
        </w:rPr>
        <w:t xml:space="preserve">земель или земельных участков </w:t>
      </w:r>
      <w:r>
        <w:rPr>
          <w:b/>
          <w:bCs/>
          <w:color w:val="000000"/>
        </w:rPr>
        <w:t xml:space="preserve">в </w:t>
      </w:r>
      <w:r w:rsidRPr="00D95209">
        <w:rPr>
          <w:b/>
          <w:bCs/>
          <w:color w:val="000000"/>
        </w:rPr>
        <w:t xml:space="preserve">составе </w:t>
      </w:r>
    </w:p>
    <w:p w:rsidR="0051749E" w:rsidRDefault="0051749E" w:rsidP="0051749E">
      <w:pPr>
        <w:contextualSpacing/>
        <w:jc w:val="center"/>
        <w:rPr>
          <w:b/>
          <w:bCs/>
          <w:color w:val="000000"/>
        </w:rPr>
      </w:pPr>
      <w:r w:rsidRPr="00D95209">
        <w:rPr>
          <w:b/>
          <w:bCs/>
          <w:color w:val="000000"/>
        </w:rPr>
        <w:t>таких земель к</w:t>
      </w:r>
      <w:r>
        <w:rPr>
          <w:b/>
          <w:bCs/>
          <w:color w:val="000000"/>
        </w:rPr>
        <w:t xml:space="preserve"> </w:t>
      </w:r>
      <w:r w:rsidRPr="00D95209">
        <w:rPr>
          <w:b/>
          <w:bCs/>
          <w:color w:val="000000"/>
        </w:rPr>
        <w:t>определенной категории земель или перевод земель и земельных</w:t>
      </w:r>
    </w:p>
    <w:p w:rsidR="0051749E" w:rsidRPr="005E2B3E" w:rsidRDefault="0051749E" w:rsidP="0051749E">
      <w:pPr>
        <w:contextualSpacing/>
        <w:jc w:val="center"/>
        <w:rPr>
          <w:b/>
        </w:rPr>
      </w:pPr>
      <w:r>
        <w:rPr>
          <w:b/>
          <w:bCs/>
          <w:color w:val="000000"/>
        </w:rPr>
        <w:t xml:space="preserve"> </w:t>
      </w:r>
      <w:r w:rsidRPr="00D95209">
        <w:rPr>
          <w:b/>
          <w:bCs/>
          <w:color w:val="000000"/>
        </w:rPr>
        <w:t>участков в составе таких земель из одной категории в другую»</w:t>
      </w:r>
    </w:p>
    <w:p w:rsidR="0051749E" w:rsidRPr="005F4536" w:rsidRDefault="0051749E" w:rsidP="0051749E">
      <w:pPr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51749E" w:rsidRPr="005E2B3E" w:rsidRDefault="0051749E" w:rsidP="0051749E">
      <w:pPr>
        <w:pStyle w:val="Style6"/>
        <w:widowControl/>
        <w:spacing w:line="240" w:lineRule="auto"/>
        <w:ind w:firstLine="696"/>
      </w:pPr>
      <w:r w:rsidRPr="005E2B3E">
        <w:t>Предоставление муниципальной услуги осуществляется в соответствии со следующими нормативными правовыми актами:</w:t>
      </w:r>
    </w:p>
    <w:p w:rsidR="0051749E" w:rsidRPr="005E2B3E" w:rsidRDefault="0051749E" w:rsidP="0051749E">
      <w:pPr>
        <w:pStyle w:val="Style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691"/>
        <w:rPr>
          <w:lang w:eastAsia="zh-CN"/>
        </w:rPr>
      </w:pPr>
      <w:r w:rsidRPr="005E2B3E">
        <w:rPr>
          <w:lang w:eastAsia="zh-CN"/>
        </w:rPr>
        <w:t>Земельный кодекс Российской Федерации от 25.10.2001 № 136-ФЗ (перво</w:t>
      </w:r>
      <w:r w:rsidRPr="005E2B3E">
        <w:rPr>
          <w:lang w:eastAsia="zh-CN"/>
        </w:rPr>
        <w:softHyphen/>
        <w:t>начальный текст опубликован 30.10.2001 в издании «Российская газета» № 211-212);</w:t>
      </w:r>
    </w:p>
    <w:p w:rsidR="0051749E" w:rsidRDefault="0051749E" w:rsidP="0051749E">
      <w:pPr>
        <w:pStyle w:val="Style8"/>
        <w:widowControl/>
        <w:numPr>
          <w:ilvl w:val="0"/>
          <w:numId w:val="1"/>
        </w:numPr>
        <w:tabs>
          <w:tab w:val="left" w:pos="840"/>
        </w:tabs>
        <w:spacing w:before="5"/>
        <w:rPr>
          <w:lang w:eastAsia="zh-CN"/>
        </w:rPr>
      </w:pPr>
      <w:r w:rsidRPr="005E2B3E">
        <w:rPr>
          <w:lang w:eastAsia="zh-CN"/>
        </w:rPr>
        <w:t>Федеральный закон от 25.10.2001 № 137-ФЗ «О введении в действие Земельного кодекса Российской Федерации» (первоначальный текст опубликован 30.10.2001 в издании «Российская газета» № 211-212);</w:t>
      </w:r>
    </w:p>
    <w:p w:rsidR="0051749E" w:rsidRPr="005E2B3E" w:rsidRDefault="0051749E" w:rsidP="0051749E">
      <w:pPr>
        <w:pStyle w:val="Style8"/>
        <w:widowControl/>
        <w:numPr>
          <w:ilvl w:val="0"/>
          <w:numId w:val="1"/>
        </w:numPr>
        <w:tabs>
          <w:tab w:val="left" w:pos="840"/>
        </w:tabs>
        <w:spacing w:before="5"/>
        <w:rPr>
          <w:lang w:eastAsia="zh-CN"/>
        </w:rPr>
      </w:pPr>
      <w:r>
        <w:t>Федеральный закон от 21.12.2004 № 172-ФЗ «О переводе земель или земельных участков из одной категории в другую» (Первоначальный текст документа опубликован в изданиях «Собрание законодательства РФ», 27.12.2004, № 52 (часть 1), ст. 5276, «Парламентская газета», № 244, 28.12.2004, «Российская газета», № 290, 30.12.2004.);</w:t>
      </w:r>
    </w:p>
    <w:p w:rsidR="0051749E" w:rsidRPr="005E2B3E" w:rsidRDefault="0051749E" w:rsidP="0051749E">
      <w:pPr>
        <w:pStyle w:val="Style8"/>
        <w:widowControl/>
        <w:numPr>
          <w:ilvl w:val="0"/>
          <w:numId w:val="1"/>
        </w:numPr>
        <w:tabs>
          <w:tab w:val="left" w:pos="840"/>
        </w:tabs>
        <w:ind w:firstLine="691"/>
        <w:rPr>
          <w:lang w:eastAsia="zh-CN"/>
        </w:rPr>
      </w:pPr>
      <w:r w:rsidRPr="005E2B3E">
        <w:rPr>
          <w:lang w:eastAsia="zh-CN"/>
        </w:rPr>
        <w:t>Федеральный закон от 27.07.2006 № 152-ФЗ «О персональных данных» (первона</w:t>
      </w:r>
      <w:r w:rsidRPr="005E2B3E">
        <w:rPr>
          <w:lang w:eastAsia="zh-CN"/>
        </w:rPr>
        <w:softHyphen/>
        <w:t>чальный текст документа опубликован в изданиях «Российская газета» от 29.07.2006 № 165, «Собрание законодательства Российской Федерации» от 31.07.2006 № 31 (1 ч.), ст.3451, «Парламентская газета» от 03.08.2006 № 126-127);</w:t>
      </w:r>
    </w:p>
    <w:p w:rsidR="0051749E" w:rsidRPr="005E2B3E" w:rsidRDefault="0051749E" w:rsidP="0051749E">
      <w:pPr>
        <w:pStyle w:val="Style8"/>
        <w:widowControl/>
        <w:numPr>
          <w:ilvl w:val="0"/>
          <w:numId w:val="1"/>
        </w:numPr>
        <w:tabs>
          <w:tab w:val="left" w:pos="840"/>
        </w:tabs>
        <w:ind w:firstLine="691"/>
        <w:rPr>
          <w:lang w:eastAsia="zh-CN"/>
        </w:rPr>
      </w:pPr>
      <w:r w:rsidRPr="005E2B3E">
        <w:rPr>
          <w:lang w:eastAsia="zh-CN"/>
        </w:rPr>
        <w:t>Федеральный закон от 27.07.2010 № 210-ФЗ «Об организации предоставления государственных и муниципальных услуг» (текст документа опубликован в изданиях «Российская газета» от 30.07.2010 № 168, в Собрании законодательства Российской Федерации от 02.08.2010 № 31 ст.4179);</w:t>
      </w:r>
    </w:p>
    <w:p w:rsidR="0051749E" w:rsidRDefault="0051749E" w:rsidP="0051749E">
      <w:pPr>
        <w:pStyle w:val="Style8"/>
        <w:widowControl/>
        <w:numPr>
          <w:ilvl w:val="0"/>
          <w:numId w:val="2"/>
        </w:numPr>
        <w:tabs>
          <w:tab w:val="left" w:pos="869"/>
        </w:tabs>
        <w:spacing w:before="10"/>
        <w:rPr>
          <w:lang w:eastAsia="zh-CN"/>
        </w:rPr>
      </w:pPr>
      <w:r w:rsidRPr="005E2B3E">
        <w:rPr>
          <w:lang w:eastAsia="zh-CN"/>
        </w:rPr>
        <w:t xml:space="preserve">Федеральный </w:t>
      </w:r>
      <w:hyperlink r:id="rId5" w:history="1">
        <w:r w:rsidRPr="005E2B3E">
          <w:rPr>
            <w:lang w:eastAsia="zh-CN"/>
          </w:rPr>
          <w:t>закон</w:t>
        </w:r>
      </w:hyperlink>
      <w:r w:rsidRPr="005E2B3E">
        <w:rPr>
          <w:lang w:eastAsia="zh-CN"/>
        </w:rPr>
        <w:t xml:space="preserve"> от 24.07.2007 № 221-ФЗ (ред. от 03.07.2016) «О кадастровой деятельности» (Первоначальный текст документа опубликован в изданиях «Собрание законодательства РФ», 30.07.2007, № 31, ст. 4017, «Российская газета», № 165, 01.08.2007, «Парламентская газета», № 99-101, 09.08.2007);</w:t>
      </w:r>
    </w:p>
    <w:p w:rsidR="0051749E" w:rsidRPr="00EB0963" w:rsidRDefault="0051749E" w:rsidP="0051749E">
      <w:pPr>
        <w:pStyle w:val="Style8"/>
        <w:widowControl/>
        <w:numPr>
          <w:ilvl w:val="0"/>
          <w:numId w:val="2"/>
        </w:numPr>
        <w:tabs>
          <w:tab w:val="left" w:pos="869"/>
        </w:tabs>
        <w:spacing w:before="10"/>
        <w:rPr>
          <w:lang w:eastAsia="zh-CN"/>
        </w:rPr>
      </w:pPr>
      <w:proofErr w:type="gramStart"/>
      <w:r w:rsidRPr="00EB0963">
        <w:rPr>
          <w:lang w:eastAsia="zh-CN"/>
        </w:rPr>
        <w:t xml:space="preserve">Постановление </w:t>
      </w:r>
      <w:r>
        <w:rPr>
          <w:lang w:eastAsia="zh-CN"/>
        </w:rPr>
        <w:t>Правительства РФ от 20.07.2021 №</w:t>
      </w:r>
      <w:r w:rsidRPr="00EB0963">
        <w:rPr>
          <w:lang w:eastAsia="zh-CN"/>
        </w:rPr>
        <w:t xml:space="preserve"> 1228</w:t>
      </w:r>
      <w:r>
        <w:rPr>
          <w:lang w:eastAsia="zh-CN"/>
        </w:rPr>
        <w:t xml:space="preserve"> «</w:t>
      </w:r>
      <w:r w:rsidRPr="00EB0963">
        <w:rPr>
          <w:lang w:eastAsia="zh-CN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>
        <w:rPr>
          <w:lang w:eastAsia="zh-CN"/>
        </w:rPr>
        <w:t>вительства Российской Федерации» (официальный интернет-портал правовой информации http://pravo.gov.ru, 26.07.2021, «Собрание законодательства РФ», 02.08.2021, N 31, ст. 5904);</w:t>
      </w:r>
      <w:proofErr w:type="gramEnd"/>
    </w:p>
    <w:p w:rsidR="0051749E" w:rsidRPr="005E2B3E" w:rsidRDefault="0051749E" w:rsidP="0051749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691"/>
        <w:contextualSpacing/>
        <w:jc w:val="both"/>
      </w:pPr>
      <w:r w:rsidRPr="005E2B3E">
        <w:t xml:space="preserve">Решение Совета </w:t>
      </w:r>
      <w:proofErr w:type="gramStart"/>
      <w:r w:rsidRPr="005E2B3E">
        <w:t>депутатов</w:t>
      </w:r>
      <w:proofErr w:type="gramEnd"/>
      <w:r w:rsidRPr="005E2B3E">
        <w:t xml:space="preserve"> ЗАТО город Заозерск от 20.03.2018 № 75-3678 «Об утверждении проекта «О внесении изменений в генеральный план в черте населенного пункта ЗАТО город Заозерск Мурманской области»;</w:t>
      </w:r>
    </w:p>
    <w:p w:rsidR="0051749E" w:rsidRPr="005E2B3E" w:rsidRDefault="0051749E" w:rsidP="0051749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691"/>
        <w:contextualSpacing/>
        <w:jc w:val="both"/>
      </w:pPr>
      <w:r w:rsidRPr="005E2B3E">
        <w:t xml:space="preserve">Положение об Управлении муниципального имущества и жилищно-коммунального хозяйства </w:t>
      </w:r>
      <w:proofErr w:type="gramStart"/>
      <w:r w:rsidRPr="005E2B3E">
        <w:t>Администрации</w:t>
      </w:r>
      <w:proofErr w:type="gramEnd"/>
      <w:r w:rsidRPr="005E2B3E">
        <w:t xml:space="preserve"> ЗАТО город Заозерск, утвержденное постановлением Администрации ЗАТО гор</w:t>
      </w:r>
      <w:r>
        <w:t>од Заозерск от 06.06.2019 № 301;</w:t>
      </w:r>
    </w:p>
    <w:p w:rsidR="0051749E" w:rsidRPr="005E2B3E" w:rsidRDefault="0051749E" w:rsidP="0051749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691"/>
        <w:jc w:val="both"/>
      </w:pPr>
      <w:r w:rsidRPr="005E2B3E">
        <w:t xml:space="preserve">Решение Совета </w:t>
      </w:r>
      <w:proofErr w:type="gramStart"/>
      <w:r w:rsidRPr="005E2B3E">
        <w:t>депутатов</w:t>
      </w:r>
      <w:proofErr w:type="gramEnd"/>
      <w:r w:rsidRPr="005E2B3E">
        <w:t xml:space="preserve"> ЗАТО город Заозерск от 08.05.2018 № 78-3704 «О внесении изменений в «Правила землепользования и застройки ЗАТО город Заозерск».</w:t>
      </w:r>
    </w:p>
    <w:p w:rsidR="006A5B38" w:rsidRDefault="006A5B38"/>
    <w:sectPr w:rsidR="006A5B38" w:rsidSect="006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8B8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9E"/>
    <w:rsid w:val="0051749E"/>
    <w:rsid w:val="006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1749E"/>
    <w:pPr>
      <w:widowControl w:val="0"/>
      <w:autoSpaceDE w:val="0"/>
      <w:spacing w:line="264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51749E"/>
    <w:pPr>
      <w:widowControl w:val="0"/>
      <w:suppressAutoHyphens w:val="0"/>
      <w:autoSpaceDE w:val="0"/>
      <w:autoSpaceDN w:val="0"/>
      <w:adjustRightInd w:val="0"/>
      <w:spacing w:line="264" w:lineRule="exact"/>
      <w:ind w:firstLine="701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60968CB8B25936EAF39BF7B48084BF6D838DD92BCDCD593AA90C32F2c6z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NZayceva</dc:creator>
  <cp:keywords/>
  <dc:description/>
  <cp:lastModifiedBy>NZayceva</cp:lastModifiedBy>
  <cp:revision>2</cp:revision>
  <dcterms:created xsi:type="dcterms:W3CDTF">2022-05-20T10:04:00Z</dcterms:created>
  <dcterms:modified xsi:type="dcterms:W3CDTF">2022-05-20T10:04:00Z</dcterms:modified>
</cp:coreProperties>
</file>